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440" w:firstLineChars="100"/>
        <w:jc w:val="center"/>
        <w:rPr>
          <w:rFonts w:hint="eastAsia" w:ascii="方正小标宋_GBK" w:hAnsi="方正小标宋_GBK" w:eastAsia="方正小标宋_GBK"/>
          <w:sz w:val="44"/>
          <w:szCs w:val="44"/>
        </w:rPr>
      </w:pPr>
      <w:r>
        <w:rPr>
          <w:rFonts w:hint="eastAsia" w:ascii="方正小标宋_GBK" w:hAnsi="方正小标宋_GBK" w:eastAsia="方正小标宋_GBK"/>
          <w:sz w:val="44"/>
          <w:szCs w:val="44"/>
        </w:rPr>
        <w:t>关于举办双流区 2025 年劳动教育教师技能大赛的通知</w:t>
      </w:r>
    </w:p>
    <w:p>
      <w:pPr>
        <w:rPr>
          <w:rFonts w:hint="eastAsia"/>
        </w:rPr>
      </w:pPr>
    </w:p>
    <w:p>
      <w:pPr>
        <w:spacing w:line="600" w:lineRule="exact"/>
        <w:ind w:firstLine="630"/>
        <w:rPr>
          <w:rFonts w:hint="eastAsia" w:eastAsia="方正仿宋_GBK"/>
          <w:sz w:val="32"/>
          <w:szCs w:val="32"/>
        </w:rPr>
      </w:pPr>
      <w:r>
        <w:rPr>
          <w:rFonts w:hint="eastAsia" w:eastAsia="方正仿宋_GBK"/>
          <w:sz w:val="32"/>
          <w:szCs w:val="32"/>
        </w:rPr>
        <w:t>双流区各中小学：</w:t>
      </w:r>
    </w:p>
    <w:p>
      <w:pPr>
        <w:spacing w:line="600" w:lineRule="exact"/>
        <w:ind w:firstLine="630"/>
        <w:rPr>
          <w:rFonts w:hint="eastAsia" w:eastAsia="方正仿宋_GBK"/>
          <w:sz w:val="32"/>
          <w:szCs w:val="32"/>
        </w:rPr>
      </w:pPr>
      <w:r>
        <w:rPr>
          <w:rFonts w:hint="eastAsia" w:eastAsia="方正仿宋_GBK"/>
          <w:sz w:val="32"/>
          <w:szCs w:val="32"/>
        </w:rPr>
        <w:t>为深入贯彻落实《成都市教育局等 10 部门关于印发〈关于全面加强新时代大中小学劳动教育的若干措施〉的通知》（成教发〔2021〕1 号）精神，进一步提升我区劳动教育教师专业化水平，推动劳动教育课堂教学及劳动实践活动高质量发展，经研究决定，举办双流区第三届劳动教育教师技能大赛。现将有关事项通知如下：</w:t>
      </w:r>
    </w:p>
    <w:p>
      <w:pPr>
        <w:rPr>
          <w:rFonts w:hint="eastAsia"/>
        </w:rPr>
      </w:pPr>
    </w:p>
    <w:p>
      <w:pPr>
        <w:spacing w:line="600" w:lineRule="exact"/>
        <w:ind w:firstLine="630"/>
        <w:rPr>
          <w:rFonts w:hint="eastAsia" w:eastAsia="方正黑体_GBK"/>
          <w:sz w:val="32"/>
          <w:szCs w:val="32"/>
        </w:rPr>
      </w:pPr>
      <w:r>
        <w:rPr>
          <w:rFonts w:hint="eastAsia" w:eastAsia="方正黑体_GBK"/>
          <w:sz w:val="32"/>
          <w:szCs w:val="32"/>
        </w:rPr>
        <w:t>一、大赛组织</w:t>
      </w:r>
    </w:p>
    <w:p>
      <w:pPr>
        <w:rPr>
          <w:rFonts w:hint="eastAsia"/>
        </w:rPr>
      </w:pPr>
    </w:p>
    <w:p>
      <w:pPr>
        <w:spacing w:line="600" w:lineRule="exact"/>
        <w:ind w:firstLine="630"/>
        <w:rPr>
          <w:rFonts w:hint="eastAsia" w:eastAsia="方正仿宋_GBK"/>
          <w:sz w:val="32"/>
          <w:szCs w:val="32"/>
        </w:rPr>
      </w:pPr>
      <w:r>
        <w:rPr>
          <w:rFonts w:hint="eastAsia" w:eastAsia="方正仿宋_GBK"/>
          <w:sz w:val="32"/>
          <w:szCs w:val="32"/>
        </w:rPr>
        <w:t>本次大赛由双流区教育科学研究院以及双流区教育学会劳动教育专委会举办，赛事分为小学组和中学组（初高中）两个组别进行。</w:t>
      </w:r>
    </w:p>
    <w:p>
      <w:pPr>
        <w:rPr>
          <w:rFonts w:hint="eastAsia"/>
        </w:rPr>
      </w:pPr>
    </w:p>
    <w:p>
      <w:pPr>
        <w:spacing w:line="600" w:lineRule="exact"/>
        <w:ind w:firstLine="630"/>
        <w:rPr>
          <w:rFonts w:hint="eastAsia"/>
        </w:rPr>
      </w:pPr>
      <w:r>
        <w:rPr>
          <w:rFonts w:hint="eastAsia" w:eastAsia="方正黑体_GBK"/>
          <w:sz w:val="32"/>
          <w:szCs w:val="32"/>
        </w:rPr>
        <w:t>二、参赛对象</w:t>
      </w:r>
    </w:p>
    <w:p>
      <w:pPr>
        <w:spacing w:line="600" w:lineRule="exact"/>
        <w:ind w:firstLine="630"/>
        <w:rPr>
          <w:rFonts w:hint="eastAsia" w:eastAsia="方正仿宋_GBK"/>
          <w:sz w:val="32"/>
          <w:szCs w:val="32"/>
        </w:rPr>
      </w:pPr>
      <w:r>
        <w:rPr>
          <w:rFonts w:hint="eastAsia" w:eastAsia="方正仿宋_GBK"/>
          <w:sz w:val="32"/>
          <w:szCs w:val="32"/>
        </w:rPr>
        <w:t>双流区全体中小学劳动教育教师。</w:t>
      </w:r>
    </w:p>
    <w:p>
      <w:pPr>
        <w:rPr>
          <w:rFonts w:hint="eastAsia"/>
        </w:rPr>
      </w:pPr>
    </w:p>
    <w:p>
      <w:pPr>
        <w:spacing w:line="600" w:lineRule="exact"/>
        <w:ind w:firstLine="630"/>
        <w:rPr>
          <w:rFonts w:hint="eastAsia" w:eastAsia="方正仿宋_GBK"/>
          <w:sz w:val="32"/>
          <w:szCs w:val="32"/>
        </w:rPr>
      </w:pPr>
      <w:r>
        <w:rPr>
          <w:rFonts w:hint="eastAsia" w:eastAsia="方正黑体_GBK"/>
          <w:sz w:val="32"/>
          <w:szCs w:val="32"/>
        </w:rPr>
        <w:t>三、大赛安排</w:t>
      </w:r>
    </w:p>
    <w:p>
      <w:pPr>
        <w:spacing w:line="600" w:lineRule="exact"/>
        <w:ind w:firstLine="630"/>
        <w:rPr>
          <w:rFonts w:hint="eastAsia" w:eastAsia="方正仿宋_GBK"/>
          <w:sz w:val="32"/>
          <w:szCs w:val="32"/>
        </w:rPr>
      </w:pPr>
      <w:r>
        <w:rPr>
          <w:rFonts w:hint="eastAsia" w:eastAsia="方正仿宋_GBK"/>
          <w:sz w:val="32"/>
          <w:szCs w:val="32"/>
        </w:rPr>
        <w:t>比赛分为两个赛程，第一赛程为服务性劳动方案设计评比，第二赛程为服务性劳动说课及劳动家校社协同育人策略现场评比，具体安排如下：</w:t>
      </w:r>
    </w:p>
    <w:p>
      <w:pPr>
        <w:rPr>
          <w:rFonts w:hint="eastAsia"/>
        </w:rPr>
      </w:pPr>
    </w:p>
    <w:p>
      <w:pPr>
        <w:spacing w:line="600" w:lineRule="exact"/>
        <w:ind w:firstLine="630"/>
        <w:rPr>
          <w:rFonts w:hint="eastAsia"/>
        </w:rPr>
      </w:pPr>
      <w:r>
        <w:rPr>
          <w:rFonts w:hint="eastAsia" w:eastAsia="方正仿宋_GBK"/>
          <w:sz w:val="32"/>
          <w:szCs w:val="32"/>
        </w:rPr>
        <w:t>（一）初赛阶段（2025 年 4 月 - 5 月）</w:t>
      </w:r>
    </w:p>
    <w:p>
      <w:pPr>
        <w:spacing w:line="600" w:lineRule="exact"/>
        <w:ind w:firstLine="630"/>
        <w:rPr>
          <w:rFonts w:hint="default" w:eastAsia="方正仿宋_GBK"/>
          <w:sz w:val="32"/>
          <w:szCs w:val="32"/>
          <w:lang w:val="en-US"/>
        </w:rPr>
      </w:pPr>
      <w:r>
        <w:rPr>
          <w:rFonts w:hint="eastAsia" w:eastAsia="方正仿宋_GBK"/>
          <w:sz w:val="32"/>
          <w:szCs w:val="32"/>
        </w:rPr>
        <w:t>校内初评与推荐：各学校需先组织校内初评，根据本校教师人数按比例推荐上交设计。其中，教师人数 50 以下的可交一</w:t>
      </w:r>
      <w:r>
        <w:rPr>
          <w:rFonts w:hint="eastAsia" w:eastAsia="方正仿宋_GBK"/>
          <w:sz w:val="32"/>
          <w:szCs w:val="32"/>
          <w:lang w:val="en-US" w:eastAsia="zh-CN"/>
        </w:rPr>
        <w:t>篇</w:t>
      </w:r>
      <w:r>
        <w:rPr>
          <w:rFonts w:hint="eastAsia" w:eastAsia="方正仿宋_GBK"/>
          <w:sz w:val="32"/>
          <w:szCs w:val="32"/>
        </w:rPr>
        <w:t>，50 - 100 人的可交两</w:t>
      </w:r>
      <w:r>
        <w:rPr>
          <w:rFonts w:hint="eastAsia" w:eastAsia="方正仿宋_GBK"/>
          <w:sz w:val="32"/>
          <w:szCs w:val="32"/>
          <w:lang w:val="en-US" w:eastAsia="zh-CN"/>
        </w:rPr>
        <w:t>篇</w:t>
      </w:r>
      <w:r>
        <w:rPr>
          <w:rFonts w:hint="eastAsia" w:eastAsia="方正仿宋_GBK"/>
          <w:sz w:val="32"/>
          <w:szCs w:val="32"/>
        </w:rPr>
        <w:t xml:space="preserve">，100 人 - </w:t>
      </w:r>
      <w:r>
        <w:rPr>
          <w:rFonts w:hint="eastAsia" w:eastAsia="方正仿宋_GBK"/>
          <w:sz w:val="32"/>
          <w:szCs w:val="32"/>
          <w:lang w:val="en-US" w:eastAsia="zh-CN"/>
        </w:rPr>
        <w:t>150</w:t>
      </w:r>
      <w:r>
        <w:rPr>
          <w:rFonts w:hint="eastAsia" w:eastAsia="方正仿宋_GBK"/>
          <w:sz w:val="32"/>
          <w:szCs w:val="32"/>
        </w:rPr>
        <w:t xml:space="preserve"> 人的可交三</w:t>
      </w:r>
      <w:r>
        <w:rPr>
          <w:rFonts w:hint="eastAsia" w:eastAsia="方正仿宋_GBK"/>
          <w:sz w:val="32"/>
          <w:szCs w:val="32"/>
          <w:lang w:val="en-US" w:eastAsia="zh-CN"/>
        </w:rPr>
        <w:t>篇，一所学校上交的方案不超过三篇。</w:t>
      </w:r>
    </w:p>
    <w:p>
      <w:pPr>
        <w:spacing w:line="600" w:lineRule="exact"/>
        <w:ind w:firstLine="630"/>
        <w:rPr>
          <w:rFonts w:hint="eastAsia" w:eastAsia="方正仿宋_GBK"/>
          <w:sz w:val="32"/>
          <w:szCs w:val="32"/>
        </w:rPr>
      </w:pPr>
      <w:r>
        <w:rPr>
          <w:rFonts w:hint="eastAsia" w:eastAsia="方正仿宋_GBK"/>
          <w:sz w:val="32"/>
          <w:szCs w:val="32"/>
        </w:rPr>
        <w:t>作品提交：各参赛学校务必于 2025 年 4 月 25 日之前，以学校为单位提交参赛作品。作品要求如下：</w:t>
      </w:r>
    </w:p>
    <w:p>
      <w:pPr>
        <w:spacing w:line="600" w:lineRule="exact"/>
        <w:ind w:firstLine="630"/>
        <w:rPr>
          <w:rFonts w:hint="eastAsia" w:eastAsia="方正仿宋_GBK"/>
          <w:sz w:val="32"/>
          <w:szCs w:val="32"/>
        </w:rPr>
      </w:pPr>
      <w:r>
        <w:rPr>
          <w:rFonts w:hint="eastAsia" w:eastAsia="方正仿宋_GBK"/>
          <w:sz w:val="32"/>
          <w:szCs w:val="32"/>
        </w:rPr>
        <w:t>精心设计一份围绕 “服务性劳动” 板块的劳动教育活动方案，需参照《义务教育劳动课程标准（2022 年版）》以及《成都市大中小学劳动教育项目清单（试行）》，结合学生年龄特点和实际情况，设计具体、可操作、具有教育意义的服务性劳动活动方案。制作与教学设计紧密配合的教学 PPT，要求页面设计简洁美观、图文搭配合理，能切实辅助教学实施。</w:t>
      </w:r>
    </w:p>
    <w:p>
      <w:pPr>
        <w:spacing w:line="600" w:lineRule="exact"/>
        <w:ind w:firstLine="630"/>
        <w:rPr>
          <w:rFonts w:hint="eastAsia" w:eastAsia="方正仿宋_GBK"/>
          <w:sz w:val="32"/>
          <w:szCs w:val="32"/>
        </w:rPr>
      </w:pPr>
      <w:r>
        <w:rPr>
          <w:rFonts w:hint="eastAsia" w:eastAsia="方正仿宋_GBK"/>
          <w:sz w:val="32"/>
          <w:szCs w:val="32"/>
        </w:rPr>
        <w:t>材料提交要求：</w:t>
      </w:r>
    </w:p>
    <w:p>
      <w:pPr>
        <w:spacing w:line="600" w:lineRule="exact"/>
        <w:ind w:firstLine="630"/>
        <w:rPr>
          <w:rFonts w:hint="eastAsia" w:eastAsia="方正仿宋_GBK"/>
          <w:sz w:val="32"/>
          <w:szCs w:val="32"/>
        </w:rPr>
      </w:pPr>
      <w:r>
        <w:rPr>
          <w:rFonts w:hint="eastAsia" w:eastAsia="方正仿宋_GBK"/>
          <w:sz w:val="32"/>
          <w:szCs w:val="32"/>
          <w:lang w:val="en-US" w:eastAsia="zh-CN"/>
        </w:rPr>
        <w:t>1.</w:t>
      </w:r>
      <w:r>
        <w:rPr>
          <w:rFonts w:hint="eastAsia" w:eastAsia="方正仿宋_GBK"/>
          <w:sz w:val="32"/>
          <w:szCs w:val="32"/>
        </w:rPr>
        <w:t>服务性劳动活动方案以及配套教学 ppt。</w:t>
      </w:r>
    </w:p>
    <w:p>
      <w:pPr>
        <w:spacing w:line="600" w:lineRule="exact"/>
        <w:ind w:firstLine="630"/>
        <w:rPr>
          <w:rFonts w:hint="eastAsia" w:eastAsia="方正仿宋_GBK"/>
          <w:sz w:val="32"/>
          <w:szCs w:val="32"/>
        </w:rPr>
      </w:pPr>
      <w:r>
        <w:rPr>
          <w:rFonts w:hint="eastAsia" w:eastAsia="方正仿宋_GBK"/>
          <w:sz w:val="32"/>
          <w:szCs w:val="32"/>
          <w:lang w:val="en-US" w:eastAsia="zh-CN"/>
        </w:rPr>
        <w:t>2.</w:t>
      </w:r>
      <w:r>
        <w:rPr>
          <w:rFonts w:hint="eastAsia" w:eastAsia="方正仿宋_GBK"/>
          <w:sz w:val="32"/>
          <w:szCs w:val="32"/>
        </w:rPr>
        <w:t>每所学校填写一份汇总表，注明学校、参赛教师姓名、联系电话等关键信息，汇总表见附件 1。</w:t>
      </w:r>
    </w:p>
    <w:p>
      <w:pPr>
        <w:spacing w:line="600" w:lineRule="exact"/>
        <w:ind w:firstLine="630"/>
        <w:rPr>
          <w:rFonts w:hint="eastAsia" w:eastAsia="方正仿宋_GBK"/>
          <w:sz w:val="32"/>
          <w:szCs w:val="32"/>
        </w:rPr>
      </w:pPr>
      <w:r>
        <w:rPr>
          <w:rFonts w:hint="eastAsia" w:eastAsia="方正仿宋_GBK"/>
          <w:sz w:val="32"/>
          <w:szCs w:val="32"/>
          <w:lang w:val="en-US" w:eastAsia="zh-CN"/>
        </w:rPr>
        <w:t>3.</w:t>
      </w:r>
      <w:r>
        <w:rPr>
          <w:rFonts w:hint="eastAsia" w:eastAsia="方正仿宋_GBK"/>
          <w:sz w:val="32"/>
          <w:szCs w:val="32"/>
        </w:rPr>
        <w:t>每所学校提交的参赛作品数量不得超过上述根据教师人数确定的份数，九年义务制学校可小学学段、初中学段分别按对应人数标准提交。</w:t>
      </w:r>
    </w:p>
    <w:p>
      <w:pPr>
        <w:spacing w:line="600" w:lineRule="exact"/>
        <w:ind w:firstLine="630"/>
        <w:rPr>
          <w:rFonts w:hint="eastAsia" w:eastAsia="方正仿宋_GBK"/>
          <w:sz w:val="32"/>
          <w:szCs w:val="32"/>
        </w:rPr>
      </w:pPr>
      <w:r>
        <w:rPr>
          <w:rFonts w:hint="eastAsia" w:eastAsia="方正仿宋_GBK"/>
          <w:sz w:val="32"/>
          <w:szCs w:val="32"/>
          <w:lang w:val="en-US" w:eastAsia="zh-CN"/>
        </w:rPr>
        <w:t>4.</w:t>
      </w:r>
      <w:r>
        <w:rPr>
          <w:rFonts w:hint="eastAsia" w:eastAsia="方正仿宋_GBK"/>
          <w:sz w:val="32"/>
          <w:szCs w:val="32"/>
        </w:rPr>
        <w:t>小学组发送至：4741172@qq.com，初中组发送至：405186389qq.com。</w:t>
      </w:r>
    </w:p>
    <w:p>
      <w:pPr>
        <w:spacing w:line="600" w:lineRule="exact"/>
        <w:ind w:firstLine="630"/>
        <w:rPr>
          <w:rFonts w:hint="eastAsia" w:eastAsia="方正仿宋_GBK"/>
          <w:sz w:val="32"/>
          <w:szCs w:val="32"/>
        </w:rPr>
      </w:pPr>
    </w:p>
    <w:p>
      <w:pPr>
        <w:spacing w:line="600" w:lineRule="exact"/>
        <w:ind w:firstLine="630"/>
        <w:rPr>
          <w:rFonts w:hint="eastAsia" w:eastAsia="方正仿宋_GBK"/>
          <w:sz w:val="32"/>
          <w:szCs w:val="32"/>
        </w:rPr>
      </w:pPr>
      <w:r>
        <w:rPr>
          <w:rFonts w:hint="eastAsia" w:eastAsia="方正仿宋_GBK"/>
          <w:sz w:val="32"/>
          <w:szCs w:val="32"/>
        </w:rPr>
        <w:t>请各参赛学校将文件统一命名为 “学校名称 - 参赛教师姓名 - 作品名称”，发送至指定邮箱。每个学校集中发一份邮件。</w:t>
      </w:r>
    </w:p>
    <w:p>
      <w:pPr>
        <w:spacing w:line="600" w:lineRule="exact"/>
        <w:ind w:firstLine="630"/>
        <w:rPr>
          <w:rFonts w:hint="eastAsia" w:eastAsia="方正仿宋_GBK"/>
          <w:sz w:val="32"/>
          <w:szCs w:val="32"/>
        </w:rPr>
      </w:pPr>
      <w:r>
        <w:rPr>
          <w:rFonts w:hint="eastAsia" w:eastAsia="方正仿宋_GBK"/>
          <w:sz w:val="32"/>
          <w:szCs w:val="32"/>
        </w:rPr>
        <w:t>评选方式：区教科院将从方案设计的创新性、合理性、教育性，教学 PPT 的制作精良程度等维度进行综合考量，宣布晋级复赛的名单。</w:t>
      </w:r>
    </w:p>
    <w:p>
      <w:pPr>
        <w:spacing w:line="600" w:lineRule="exact"/>
        <w:ind w:firstLine="630"/>
        <w:rPr>
          <w:rFonts w:hint="eastAsia" w:eastAsia="方正仿宋_GBK"/>
          <w:sz w:val="32"/>
          <w:szCs w:val="32"/>
        </w:rPr>
      </w:pPr>
      <w:r>
        <w:rPr>
          <w:rFonts w:hint="eastAsia" w:eastAsia="方正仿宋_GBK"/>
          <w:sz w:val="32"/>
          <w:szCs w:val="32"/>
        </w:rPr>
        <w:t>（二）复赛阶段（2025 年 6 月）</w:t>
      </w:r>
    </w:p>
    <w:p>
      <w:pPr>
        <w:spacing w:line="600" w:lineRule="exact"/>
        <w:ind w:firstLine="630"/>
        <w:rPr>
          <w:rFonts w:hint="eastAsia" w:eastAsia="方正仿宋_GBK"/>
          <w:sz w:val="32"/>
          <w:szCs w:val="32"/>
        </w:rPr>
      </w:pPr>
      <w:r>
        <w:rPr>
          <w:rFonts w:hint="eastAsia" w:eastAsia="方正仿宋_GBK"/>
          <w:sz w:val="32"/>
          <w:szCs w:val="32"/>
        </w:rPr>
        <w:t>比赛内容：</w:t>
      </w:r>
    </w:p>
    <w:p>
      <w:pPr>
        <w:spacing w:line="600" w:lineRule="exact"/>
        <w:ind w:firstLine="630"/>
        <w:rPr>
          <w:rFonts w:hint="eastAsia" w:eastAsia="方正仿宋_GBK"/>
          <w:sz w:val="32"/>
          <w:szCs w:val="32"/>
        </w:rPr>
      </w:pPr>
      <w:r>
        <w:rPr>
          <w:rFonts w:hint="eastAsia" w:eastAsia="方正仿宋_GBK"/>
          <w:sz w:val="32"/>
          <w:szCs w:val="32"/>
        </w:rPr>
        <w:t>服务性劳动方案实施展示成果成效展示（50 分）：参赛教师对服务性劳动的方案设计、实施过程、实施结果与效果进行展示，</w:t>
      </w:r>
      <w:r>
        <w:rPr>
          <w:rFonts w:hint="eastAsia" w:eastAsia="方正仿宋_GBK"/>
          <w:sz w:val="32"/>
          <w:szCs w:val="32"/>
          <w:lang w:val="en-US" w:eastAsia="zh-CN"/>
        </w:rPr>
        <w:t>展示时间不超过10分钟。</w:t>
      </w:r>
      <w:r>
        <w:rPr>
          <w:rFonts w:hint="eastAsia" w:eastAsia="方正仿宋_GBK"/>
          <w:sz w:val="32"/>
          <w:szCs w:val="32"/>
        </w:rPr>
        <w:t>展示结束后将进入问辩环节，评委将依据选手阐述内容进行提问，选手问辩时间为 3 分钟。</w:t>
      </w:r>
    </w:p>
    <w:p>
      <w:pPr>
        <w:spacing w:line="600" w:lineRule="exact"/>
        <w:ind w:firstLine="630"/>
        <w:rPr>
          <w:rFonts w:hint="eastAsia" w:eastAsia="方正仿宋_GBK"/>
          <w:sz w:val="32"/>
          <w:szCs w:val="32"/>
        </w:rPr>
      </w:pPr>
      <w:r>
        <w:rPr>
          <w:rFonts w:hint="eastAsia" w:eastAsia="方正仿宋_GBK"/>
          <w:sz w:val="32"/>
          <w:szCs w:val="32"/>
        </w:rPr>
        <w:t>劳动教育家校社协同策略分享展示（PPT）（30 分）：参赛教师需围绕 “服务性劳动” 主题，展示家校社协同育人策略。展示内容应全面涵盖实施背景（包含学情分析、资源梳理等方面）、所运用的主要方法、取得的实际成效以及形成的特色亮点，充分彰显教师的劳动教育理念，借助多媒体手段辅助展示，展示时间严格控制在 10 分钟以内。</w:t>
      </w:r>
    </w:p>
    <w:p>
      <w:pPr>
        <w:spacing w:line="600" w:lineRule="exact"/>
        <w:ind w:firstLine="630"/>
        <w:rPr>
          <w:rFonts w:hint="eastAsia" w:eastAsia="方正仿宋_GBK"/>
          <w:sz w:val="32"/>
          <w:szCs w:val="32"/>
        </w:rPr>
      </w:pPr>
      <w:r>
        <w:rPr>
          <w:rFonts w:hint="eastAsia" w:eastAsia="方正仿宋_GBK"/>
          <w:sz w:val="32"/>
          <w:szCs w:val="32"/>
        </w:rPr>
        <w:t xml:space="preserve">劳动教育典型问题解决（现场抽题答辩）（20 分）：参赛教师现场抽取劳动实践学习情景材料，依据《义务教育劳动课程标准（2022 年版）》要求，在规定的 20 分钟准备时间内，深入分析材料并提出切实可行的处理办法，随后进行现场陈述，陈述时间不得超过 </w:t>
      </w:r>
      <w:r>
        <w:rPr>
          <w:rFonts w:hint="eastAsia" w:eastAsia="方正仿宋_GBK"/>
          <w:sz w:val="32"/>
          <w:szCs w:val="32"/>
          <w:lang w:val="en-US" w:eastAsia="zh-CN"/>
        </w:rPr>
        <w:t>5</w:t>
      </w:r>
      <w:r>
        <w:rPr>
          <w:rFonts w:hint="eastAsia" w:eastAsia="方正仿宋_GBK"/>
          <w:sz w:val="32"/>
          <w:szCs w:val="32"/>
        </w:rPr>
        <w:t xml:space="preserve"> 分钟。</w:t>
      </w:r>
    </w:p>
    <w:p>
      <w:pPr>
        <w:spacing w:line="600" w:lineRule="exact"/>
        <w:ind w:firstLine="630"/>
        <w:rPr>
          <w:rFonts w:hint="eastAsia" w:eastAsia="方正仿宋_GBK"/>
          <w:sz w:val="32"/>
          <w:szCs w:val="32"/>
        </w:rPr>
      </w:pPr>
      <w:r>
        <w:rPr>
          <w:rFonts w:hint="eastAsia" w:eastAsia="方正仿宋_GBK"/>
          <w:sz w:val="32"/>
          <w:szCs w:val="32"/>
        </w:rPr>
        <w:t>比赛时间和地点：复赛具体时间及地点将另行通知，请参赛教师密切关注。</w:t>
      </w:r>
    </w:p>
    <w:p>
      <w:pPr>
        <w:spacing w:line="600" w:lineRule="exact"/>
        <w:ind w:firstLine="630"/>
        <w:rPr>
          <w:rFonts w:hint="eastAsia" w:eastAsia="方正仿宋_GBK"/>
          <w:sz w:val="32"/>
          <w:szCs w:val="32"/>
        </w:rPr>
      </w:pPr>
      <w:bookmarkStart w:id="0" w:name="_GoBack"/>
      <w:bookmarkEnd w:id="0"/>
    </w:p>
    <w:p>
      <w:pPr>
        <w:spacing w:line="600" w:lineRule="exact"/>
        <w:ind w:firstLine="630"/>
        <w:rPr>
          <w:rFonts w:hint="eastAsia" w:eastAsia="方正仿宋_GBK"/>
          <w:sz w:val="32"/>
          <w:szCs w:val="32"/>
        </w:rPr>
      </w:pPr>
      <w:r>
        <w:rPr>
          <w:rFonts w:hint="eastAsia" w:eastAsia="方正黑体_GBK"/>
          <w:sz w:val="32"/>
          <w:szCs w:val="32"/>
        </w:rPr>
        <w:t>四、奖项设置与人员推选</w:t>
      </w:r>
    </w:p>
    <w:p>
      <w:pPr>
        <w:spacing w:line="600" w:lineRule="exact"/>
        <w:ind w:firstLine="630"/>
        <w:rPr>
          <w:rFonts w:hint="eastAsia" w:eastAsia="方正仿宋_GBK"/>
          <w:sz w:val="32"/>
          <w:szCs w:val="32"/>
        </w:rPr>
      </w:pPr>
      <w:r>
        <w:rPr>
          <w:rFonts w:hint="eastAsia" w:eastAsia="方正仿宋_GBK"/>
          <w:sz w:val="32"/>
          <w:szCs w:val="32"/>
          <w:lang w:val="en-US" w:eastAsia="zh-CN"/>
        </w:rPr>
        <w:t>大赛将综合选手在初赛和复赛中的表现进行计分，并依据得分从高到低排序。在小学学段和中学学段分别设置奖项，获奖比例为 80%，另有 20% 不予评奖。在获奖人员中，一、二、三等奖按照 3：5：2 的比例进行分配。与此同时，还将分别在小学学段和中学学段推选出得分最高的教师，代表双流区参加成都市决赛。推选全程遵循公平、公正、公开的原则。</w:t>
      </w:r>
    </w:p>
    <w:p>
      <w:pPr>
        <w:spacing w:line="600" w:lineRule="exact"/>
        <w:ind w:firstLine="630"/>
        <w:rPr>
          <w:rFonts w:hint="eastAsia" w:eastAsia="方正仿宋_GBK"/>
          <w:sz w:val="32"/>
          <w:szCs w:val="32"/>
        </w:rPr>
      </w:pPr>
    </w:p>
    <w:p>
      <w:pPr>
        <w:spacing w:line="600" w:lineRule="exact"/>
        <w:ind w:firstLine="630"/>
        <w:rPr>
          <w:rFonts w:hint="eastAsia" w:eastAsia="方正仿宋_GBK"/>
          <w:sz w:val="32"/>
          <w:szCs w:val="32"/>
        </w:rPr>
      </w:pPr>
      <w:r>
        <w:rPr>
          <w:rFonts w:hint="eastAsia" w:eastAsia="方正黑体_GBK"/>
          <w:sz w:val="32"/>
          <w:szCs w:val="32"/>
        </w:rPr>
        <w:t>五、相关要求</w:t>
      </w:r>
    </w:p>
    <w:p>
      <w:pPr>
        <w:spacing w:line="600" w:lineRule="exact"/>
        <w:ind w:firstLine="630"/>
        <w:rPr>
          <w:rFonts w:hint="eastAsia" w:eastAsia="方正仿宋_GBK"/>
          <w:sz w:val="32"/>
          <w:szCs w:val="32"/>
        </w:rPr>
      </w:pPr>
      <w:r>
        <w:rPr>
          <w:rFonts w:hint="eastAsia" w:eastAsia="方正仿宋_GBK"/>
          <w:sz w:val="32"/>
          <w:szCs w:val="32"/>
        </w:rPr>
        <w:t>参赛教师务必保证参赛作品为原创，严禁抄袭。一旦发现抄袭行为，立即取消参赛资格。</w:t>
      </w:r>
    </w:p>
    <w:p>
      <w:pPr>
        <w:spacing w:line="600" w:lineRule="exact"/>
        <w:ind w:firstLine="630"/>
        <w:rPr>
          <w:rFonts w:hint="eastAsia" w:eastAsia="方正仿宋_GBK"/>
          <w:sz w:val="32"/>
          <w:szCs w:val="32"/>
        </w:rPr>
      </w:pPr>
      <w:r>
        <w:rPr>
          <w:rFonts w:hint="eastAsia" w:eastAsia="方正仿宋_GBK"/>
          <w:sz w:val="32"/>
          <w:szCs w:val="32"/>
        </w:rPr>
        <w:t>比赛期间，参赛教师应严格遵守比赛规则，听从现场工作人员安排，共同维护良好的比赛秩序。</w:t>
      </w:r>
    </w:p>
    <w:p>
      <w:pPr>
        <w:spacing w:line="600" w:lineRule="exact"/>
        <w:ind w:firstLine="630"/>
        <w:rPr>
          <w:rFonts w:hint="eastAsia" w:eastAsia="方正仿宋_GBK"/>
          <w:sz w:val="32"/>
          <w:szCs w:val="32"/>
        </w:rPr>
      </w:pPr>
    </w:p>
    <w:p>
      <w:pPr>
        <w:spacing w:line="600" w:lineRule="exact"/>
        <w:ind w:firstLine="630"/>
        <w:rPr>
          <w:rFonts w:hint="eastAsia" w:eastAsia="方正仿宋_GBK"/>
          <w:sz w:val="32"/>
          <w:szCs w:val="32"/>
        </w:rPr>
      </w:pPr>
      <w:r>
        <w:rPr>
          <w:rFonts w:hint="eastAsia" w:eastAsia="方正仿宋_GBK"/>
          <w:sz w:val="32"/>
          <w:szCs w:val="32"/>
        </w:rPr>
        <w:t>附件：1. 双流区劳动教育教师技能大赛汇总表</w:t>
      </w:r>
    </w:p>
    <w:p>
      <w:pPr>
        <w:spacing w:line="600" w:lineRule="exact"/>
        <w:ind w:firstLine="630"/>
        <w:rPr>
          <w:rFonts w:hint="eastAsia" w:eastAsia="方正仿宋_GBK"/>
          <w:sz w:val="32"/>
          <w:szCs w:val="32"/>
        </w:rPr>
      </w:pPr>
    </w:p>
    <w:p>
      <w:pPr>
        <w:spacing w:line="600" w:lineRule="exact"/>
        <w:ind w:firstLine="630"/>
        <w:jc w:val="right"/>
        <w:rPr>
          <w:rFonts w:hint="eastAsia" w:eastAsia="方正仿宋_GBK"/>
          <w:sz w:val="32"/>
          <w:szCs w:val="32"/>
        </w:rPr>
      </w:pPr>
      <w:r>
        <w:rPr>
          <w:rFonts w:hint="eastAsia" w:eastAsia="方正仿宋_GBK"/>
          <w:sz w:val="32"/>
          <w:szCs w:val="32"/>
        </w:rPr>
        <w:t>成都市双流区教育科学研究院</w:t>
      </w:r>
    </w:p>
    <w:p>
      <w:pPr>
        <w:spacing w:line="600" w:lineRule="exact"/>
        <w:ind w:firstLine="630"/>
        <w:jc w:val="right"/>
        <w:rPr>
          <w:rFonts w:hint="eastAsia" w:eastAsia="方正仿宋_GBK"/>
          <w:sz w:val="32"/>
          <w:szCs w:val="32"/>
        </w:rPr>
      </w:pPr>
      <w:r>
        <w:rPr>
          <w:rFonts w:hint="eastAsia" w:eastAsia="方正仿宋_GBK"/>
          <w:sz w:val="32"/>
          <w:szCs w:val="32"/>
        </w:rPr>
        <w:t xml:space="preserve">2025 年 </w:t>
      </w:r>
      <w:r>
        <w:rPr>
          <w:rFonts w:hint="eastAsia" w:eastAsia="方正仿宋_GBK"/>
          <w:sz w:val="32"/>
          <w:szCs w:val="32"/>
          <w:lang w:val="en-US" w:eastAsia="zh-CN"/>
        </w:rPr>
        <w:t>4</w:t>
      </w:r>
      <w:r>
        <w:rPr>
          <w:rFonts w:hint="eastAsia" w:eastAsia="方正仿宋_GBK"/>
          <w:sz w:val="32"/>
          <w:szCs w:val="32"/>
        </w:rPr>
        <w:t xml:space="preserve"> 月 </w:t>
      </w:r>
      <w:r>
        <w:rPr>
          <w:rFonts w:hint="eastAsia" w:eastAsia="方正仿宋_GBK"/>
          <w:sz w:val="32"/>
          <w:szCs w:val="32"/>
          <w:lang w:val="en-US" w:eastAsia="zh-CN"/>
        </w:rPr>
        <w:t>7</w:t>
      </w:r>
      <w:r>
        <w:rPr>
          <w:rFonts w:hint="eastAsia" w:eastAsia="方正仿宋_GBK"/>
          <w:sz w:val="32"/>
          <w:szCs w:val="32"/>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_GBK">
    <w:altName w:val="方正小标宋简体"/>
    <w:panose1 w:val="02000000000000000000"/>
    <w:charset w:val="86"/>
    <w:family w:val="script"/>
    <w:pitch w:val="default"/>
    <w:sig w:usb0="00000000" w:usb1="00000000" w:usb2="00000000" w:usb3="00000000" w:csb0="00000000" w:csb1="00000000"/>
  </w:font>
  <w:font w:name="方正仿宋_GBK">
    <w:panose1 w:val="02000000000000000000"/>
    <w:charset w:val="86"/>
    <w:family w:val="script"/>
    <w:pitch w:val="default"/>
    <w:sig w:usb0="A00002BF" w:usb1="38CF7CFA" w:usb2="00082016" w:usb3="00000000" w:csb0="00040001" w:csb1="00000000"/>
  </w:font>
  <w:font w:name="方正黑体_GBK">
    <w:altName w:val="汉仪中黑KW"/>
    <w:panose1 w:val="02000000000000000000"/>
    <w:charset w:val="86"/>
    <w:family w:val="auto"/>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方正小标宋简体">
    <w:panose1 w:val="02000000000000000000"/>
    <w:charset w:val="86"/>
    <w:family w:val="auto"/>
    <w:pitch w:val="default"/>
    <w:sig w:usb0="00000001" w:usb1="08000000" w:usb2="00000000"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DDF8D3C"/>
    <w:rsid w:val="1BF2A62A"/>
    <w:rsid w:val="76D37B70"/>
    <w:rsid w:val="DDDF8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91</TotalTime>
  <ScaleCrop>false</ScaleCrop>
  <LinksUpToDate>false</LinksUpToDate>
  <CharactersWithSpaces>0</CharactersWithSpaces>
  <Application>WPS Office_6.5.0.8619_F1E327BC-269C-435d-A152-05C5408002CA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2025-04-07T17:41:00Z</dcterms:created>
  <dc:creator>雷婕</dc:creator>
  <cp:lastModifiedBy>雷婕</cp:lastModifiedBy>
  <dcterms:modified xsi:type="dcterms:W3CDTF">2025-04-07T16:18:31Z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2052-6.5.0.8619</vt:lpwstr>
  </property>
  <property fmtid="{D5CDD505-2E9C-101B-9397-08002B2CF9AE}" pid="3" name="ICV">
    <vt:lpwstr>E2495F7F9E6F5491452DF36749A0E5CF_41</vt:lpwstr>
  </property>
</Properties>
</file>